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E4" w:rsidRDefault="002A45E4" w:rsidP="00B3343B">
      <w:pPr>
        <w:rPr>
          <w:rFonts w:ascii="Tahoma" w:hAnsi="Tahoma" w:cs="Tahoma"/>
          <w:sz w:val="32"/>
          <w:szCs w:val="32"/>
        </w:rPr>
      </w:pPr>
    </w:p>
    <w:p w:rsidR="002A45E4" w:rsidRDefault="002A45E4" w:rsidP="005309DF">
      <w:pPr>
        <w:jc w:val="center"/>
        <w:rPr>
          <w:rFonts w:ascii="Tahoma" w:hAnsi="Tahoma" w:cs="Tahoma"/>
          <w:sz w:val="32"/>
          <w:szCs w:val="32"/>
        </w:rPr>
      </w:pPr>
      <w:r>
        <w:rPr>
          <w:rFonts w:ascii="Tahoma" w:hAnsi="Tahoma" w:cs="Tahoma"/>
          <w:sz w:val="32"/>
          <w:szCs w:val="32"/>
        </w:rPr>
        <w:t>Announcing a 2</w:t>
      </w:r>
      <w:r w:rsidRPr="00221A51">
        <w:rPr>
          <w:rFonts w:ascii="Tahoma" w:hAnsi="Tahoma" w:cs="Tahoma"/>
          <w:sz w:val="32"/>
          <w:szCs w:val="32"/>
          <w:vertAlign w:val="superscript"/>
        </w:rPr>
        <w:t>nd</w:t>
      </w:r>
      <w:r>
        <w:rPr>
          <w:rFonts w:ascii="Tahoma" w:hAnsi="Tahoma" w:cs="Tahoma"/>
          <w:sz w:val="32"/>
          <w:szCs w:val="32"/>
        </w:rPr>
        <w:t xml:space="preserve"> Date for the Eastern Interconnection Planning Collaborative (EIPC) Webinar</w:t>
      </w:r>
    </w:p>
    <w:p w:rsidR="002A45E4" w:rsidRDefault="002A45E4" w:rsidP="00B3343B">
      <w:pPr>
        <w:rPr>
          <w:rFonts w:ascii="Tahoma" w:hAnsi="Tahoma" w:cs="Tahoma"/>
          <w:sz w:val="32"/>
          <w:szCs w:val="32"/>
        </w:rPr>
      </w:pPr>
      <w:r>
        <w:rPr>
          <w:rFonts w:ascii="Tahoma" w:hAnsi="Tahoma" w:cs="Tahoma"/>
          <w:sz w:val="32"/>
          <w:szCs w:val="32"/>
        </w:rPr>
        <w:t>Friday, October 16</w:t>
      </w:r>
      <w:r>
        <w:rPr>
          <w:rFonts w:ascii="Tahoma" w:hAnsi="Tahoma" w:cs="Tahoma"/>
          <w:sz w:val="32"/>
          <w:szCs w:val="32"/>
          <w:vertAlign w:val="superscript"/>
        </w:rPr>
        <w:t>th</w:t>
      </w:r>
      <w:r>
        <w:rPr>
          <w:rFonts w:ascii="Tahoma" w:hAnsi="Tahoma" w:cs="Tahoma"/>
          <w:sz w:val="32"/>
          <w:szCs w:val="32"/>
        </w:rPr>
        <w:t>, 11:00 AM – 12:30 PM Eastern Time</w:t>
      </w:r>
    </w:p>
    <w:p w:rsidR="002A45E4" w:rsidRDefault="002A45E4" w:rsidP="00B3343B"/>
    <w:p w:rsidR="002A45E4" w:rsidRDefault="002A45E4" w:rsidP="00B3343B">
      <w:pPr>
        <w:autoSpaceDE w:val="0"/>
        <w:autoSpaceDN w:val="0"/>
        <w:rPr>
          <w:rFonts w:ascii="Tahoma" w:hAnsi="Tahoma" w:cs="Tahoma"/>
        </w:rPr>
      </w:pPr>
      <w:r w:rsidRPr="004B0C34">
        <w:rPr>
          <w:rFonts w:ascii="Tahoma" w:hAnsi="Tahoma" w:cs="Tahoma"/>
          <w:b/>
        </w:rPr>
        <w:t xml:space="preserve">The Eastern Interconnection Planning Collaborative (EIPC) will </w:t>
      </w:r>
      <w:r>
        <w:rPr>
          <w:rFonts w:ascii="Tahoma" w:hAnsi="Tahoma" w:cs="Tahoma"/>
          <w:b/>
        </w:rPr>
        <w:t xml:space="preserve">offer a second webinar date </w:t>
      </w:r>
      <w:r w:rsidRPr="004B0C34">
        <w:rPr>
          <w:rFonts w:ascii="Tahoma" w:hAnsi="Tahoma" w:cs="Tahoma"/>
          <w:b/>
        </w:rPr>
        <w:t>on Friday, October 16</w:t>
      </w:r>
      <w:r w:rsidRPr="004B0C34">
        <w:rPr>
          <w:rFonts w:ascii="Tahoma" w:hAnsi="Tahoma" w:cs="Tahoma"/>
          <w:b/>
          <w:vertAlign w:val="superscript"/>
        </w:rPr>
        <w:t>th</w:t>
      </w:r>
      <w:r w:rsidRPr="004B0C34">
        <w:rPr>
          <w:rFonts w:ascii="Tahoma" w:hAnsi="Tahoma" w:cs="Tahoma"/>
          <w:b/>
        </w:rPr>
        <w:t xml:space="preserve"> to accommodate all interested stakeholders.</w:t>
      </w:r>
      <w:r>
        <w:rPr>
          <w:rFonts w:ascii="Tahoma" w:hAnsi="Tahoma" w:cs="Tahoma"/>
        </w:rPr>
        <w:t xml:space="preserve">  Due to the large number of interested participants, we have closed the Oct. 13</w:t>
      </w:r>
      <w:r w:rsidRPr="009E23EB">
        <w:rPr>
          <w:rFonts w:ascii="Tahoma" w:hAnsi="Tahoma" w:cs="Tahoma"/>
          <w:vertAlign w:val="superscript"/>
        </w:rPr>
        <w:t>th</w:t>
      </w:r>
      <w:r>
        <w:rPr>
          <w:rFonts w:ascii="Tahoma" w:hAnsi="Tahoma" w:cs="Tahoma"/>
        </w:rPr>
        <w:t xml:space="preserve"> webinar registration and are offering the same webinar again on Fri., Oct. 16</w:t>
      </w:r>
      <w:r w:rsidRPr="009E23EB">
        <w:rPr>
          <w:rFonts w:ascii="Tahoma" w:hAnsi="Tahoma" w:cs="Tahoma"/>
          <w:vertAlign w:val="superscript"/>
        </w:rPr>
        <w:t>th</w:t>
      </w:r>
      <w:r>
        <w:rPr>
          <w:rFonts w:ascii="Tahoma" w:hAnsi="Tahoma" w:cs="Tahoma"/>
        </w:rPr>
        <w:t xml:space="preserve">.  Please use the link below to sign up and learn about EIPC, which is being created by a consortium of Regional Planning Authorities in the </w:t>
      </w:r>
      <w:smartTag w:uri="urn:schemas-microsoft-com:office:smarttags" w:element="place">
        <w:r>
          <w:rPr>
            <w:rFonts w:ascii="Tahoma" w:hAnsi="Tahoma" w:cs="Tahoma"/>
          </w:rPr>
          <w:t>Eastern U.S.</w:t>
        </w:r>
      </w:smartTag>
      <w:r>
        <w:rPr>
          <w:rFonts w:ascii="Tahoma" w:hAnsi="Tahoma" w:cs="Tahoma"/>
        </w:rPr>
        <w:t xml:space="preserve"> </w:t>
      </w:r>
    </w:p>
    <w:p w:rsidR="002A45E4" w:rsidRDefault="002A45E4" w:rsidP="00B3343B">
      <w:pPr>
        <w:autoSpaceDE w:val="0"/>
        <w:autoSpaceDN w:val="0"/>
        <w:rPr>
          <w:rFonts w:ascii="Tahoma" w:hAnsi="Tahoma" w:cs="Tahoma"/>
        </w:rPr>
      </w:pPr>
    </w:p>
    <w:p w:rsidR="002A45E4" w:rsidRPr="00B3343B" w:rsidRDefault="002A45E4" w:rsidP="00B3343B">
      <w:pPr>
        <w:autoSpaceDE w:val="0"/>
        <w:autoSpaceDN w:val="0"/>
        <w:rPr>
          <w:rFonts w:ascii="Tahoma" w:hAnsi="Tahoma" w:cs="Tahoma"/>
        </w:rPr>
      </w:pPr>
      <w:r w:rsidRPr="00B3343B">
        <w:rPr>
          <w:rFonts w:ascii="Tahoma" w:hAnsi="Tahoma" w:cs="Tahoma"/>
        </w:rPr>
        <w:t xml:space="preserve">The </w:t>
      </w:r>
      <w:r>
        <w:rPr>
          <w:rFonts w:ascii="Tahoma" w:hAnsi="Tahoma" w:cs="Tahoma"/>
        </w:rPr>
        <w:t>EIPC</w:t>
      </w:r>
      <w:r w:rsidRPr="00B3343B">
        <w:rPr>
          <w:rFonts w:ascii="Tahoma" w:hAnsi="Tahoma" w:cs="Tahoma"/>
        </w:rPr>
        <w:t xml:space="preserve"> is a</w:t>
      </w:r>
      <w:r>
        <w:rPr>
          <w:rFonts w:ascii="Tahoma" w:hAnsi="Tahoma" w:cs="Tahoma"/>
        </w:rPr>
        <w:t xml:space="preserve"> </w:t>
      </w:r>
      <w:r w:rsidRPr="00B3343B">
        <w:rPr>
          <w:rFonts w:ascii="Tahoma" w:hAnsi="Tahoma" w:cs="Tahoma"/>
        </w:rPr>
        <w:t xml:space="preserve">first-of-its-kind effort by </w:t>
      </w:r>
      <w:r>
        <w:rPr>
          <w:rFonts w:ascii="Tahoma" w:hAnsi="Tahoma" w:cs="Tahoma"/>
        </w:rPr>
        <w:t xml:space="preserve">Regional Planning Authorities </w:t>
      </w:r>
      <w:r w:rsidRPr="00B3343B">
        <w:rPr>
          <w:rFonts w:ascii="Tahoma" w:hAnsi="Tahoma" w:cs="Tahoma"/>
        </w:rPr>
        <w:t>to formally review existing expansion plans and future scenarios on an interconnection-wide basis in the Eastern Interconnection.  Analyses undertaken will inform policy makers and stakeholders regarding future expansion options and also the potential implications of changes which may result from proposed legislation or other policy initiatives.</w:t>
      </w:r>
    </w:p>
    <w:p w:rsidR="002A45E4" w:rsidRDefault="002A45E4" w:rsidP="00B3343B">
      <w:pPr>
        <w:autoSpaceDE w:val="0"/>
        <w:autoSpaceDN w:val="0"/>
        <w:rPr>
          <w:rFonts w:ascii="Tahoma" w:hAnsi="Tahoma" w:cs="Tahoma"/>
        </w:rPr>
      </w:pPr>
    </w:p>
    <w:p w:rsidR="002A45E4" w:rsidRDefault="002A45E4" w:rsidP="00B3343B">
      <w:pPr>
        <w:autoSpaceDE w:val="0"/>
        <w:autoSpaceDN w:val="0"/>
        <w:rPr>
          <w:rFonts w:ascii="Tahoma" w:hAnsi="Tahoma" w:cs="Tahoma"/>
        </w:rPr>
      </w:pPr>
      <w:r>
        <w:rPr>
          <w:rFonts w:ascii="Tahoma" w:hAnsi="Tahoma" w:cs="Tahoma"/>
        </w:rPr>
        <w:t xml:space="preserve">State, provincial and federal policy makers and other stakeholders will have a critical role in providing strategic guidance to the EIPC </w:t>
      </w:r>
      <w:r w:rsidRPr="00031E56">
        <w:rPr>
          <w:rFonts w:ascii="Tahoma" w:hAnsi="Tahoma" w:cs="Tahoma"/>
        </w:rPr>
        <w:t>analyses</w:t>
      </w:r>
      <w:r>
        <w:rPr>
          <w:rFonts w:ascii="Tahoma" w:hAnsi="Tahoma" w:cs="Tahoma"/>
        </w:rPr>
        <w:t xml:space="preserve"> on the range of policies and scenarios that could influence transmission expansion.  The webinar will provide an opportunity to ask questions and offer input on how stakeholders can participate. </w:t>
      </w:r>
    </w:p>
    <w:p w:rsidR="002A45E4" w:rsidRDefault="002A45E4" w:rsidP="00B3343B">
      <w:pPr>
        <w:autoSpaceDE w:val="0"/>
        <w:autoSpaceDN w:val="0"/>
        <w:rPr>
          <w:rFonts w:ascii="Tahoma" w:hAnsi="Tahoma" w:cs="Tahoma"/>
        </w:rPr>
      </w:pPr>
    </w:p>
    <w:p w:rsidR="002A45E4" w:rsidRPr="00BB6EBA" w:rsidRDefault="002A45E4" w:rsidP="00B3343B">
      <w:pPr>
        <w:autoSpaceDE w:val="0"/>
        <w:autoSpaceDN w:val="0"/>
        <w:rPr>
          <w:rFonts w:ascii="Arial" w:hAnsi="Arial" w:cs="Arial"/>
          <w:b/>
        </w:rPr>
      </w:pPr>
      <w:r>
        <w:rPr>
          <w:rFonts w:ascii="Tahoma" w:hAnsi="Tahoma" w:cs="Tahoma"/>
        </w:rPr>
        <w:t xml:space="preserve">To register for the webinar, go to: </w:t>
      </w:r>
      <w:hyperlink r:id="rId4" w:tooltip="https://www2.gotomeeting.com/register/538808011" w:history="1">
        <w:r w:rsidRPr="00BB6EBA">
          <w:rPr>
            <w:rStyle w:val="Hyperlink"/>
            <w:rFonts w:ascii="Arial" w:hAnsi="Arial" w:cs="Arial"/>
            <w:b/>
          </w:rPr>
          <w:t>https://www2.gotomeeting.com/register/538808011</w:t>
        </w:r>
      </w:hyperlink>
    </w:p>
    <w:p w:rsidR="002A45E4" w:rsidRDefault="002A45E4" w:rsidP="00B3343B">
      <w:pPr>
        <w:autoSpaceDE w:val="0"/>
        <w:autoSpaceDN w:val="0"/>
        <w:rPr>
          <w:rFonts w:ascii="Tahoma" w:hAnsi="Tahoma" w:cs="Tahoma"/>
        </w:rPr>
      </w:pPr>
    </w:p>
    <w:p w:rsidR="002A45E4" w:rsidRPr="00397561" w:rsidRDefault="002A45E4">
      <w:pPr>
        <w:rPr>
          <w:rFonts w:ascii="Tahoma" w:hAnsi="Tahoma" w:cs="Tahoma"/>
        </w:rPr>
      </w:pPr>
      <w:r w:rsidRPr="00397561">
        <w:rPr>
          <w:rFonts w:ascii="Tahoma" w:hAnsi="Tahoma" w:cs="Tahoma"/>
        </w:rPr>
        <w:t xml:space="preserve">If you have already registered for the </w:t>
      </w:r>
      <w:r w:rsidRPr="00E85B3D">
        <w:rPr>
          <w:rFonts w:ascii="Tahoma" w:hAnsi="Tahoma" w:cs="Tahoma"/>
          <w:b/>
        </w:rPr>
        <w:t>Oct. 13</w:t>
      </w:r>
      <w:r w:rsidRPr="00E85B3D">
        <w:rPr>
          <w:rFonts w:ascii="Tahoma" w:hAnsi="Tahoma" w:cs="Tahoma"/>
          <w:b/>
          <w:vertAlign w:val="superscript"/>
        </w:rPr>
        <w:t>th</w:t>
      </w:r>
      <w:r w:rsidRPr="00E85B3D">
        <w:rPr>
          <w:rFonts w:ascii="Tahoma" w:hAnsi="Tahoma" w:cs="Tahoma"/>
          <w:b/>
        </w:rPr>
        <w:t xml:space="preserve"> Webinar</w:t>
      </w:r>
      <w:r w:rsidRPr="00397561">
        <w:rPr>
          <w:rFonts w:ascii="Tahoma" w:hAnsi="Tahoma" w:cs="Tahoma"/>
        </w:rPr>
        <w:t xml:space="preserve"> and would like to change dates, please contact </w:t>
      </w:r>
      <w:hyperlink r:id="rId5" w:history="1">
        <w:r w:rsidRPr="00C66353">
          <w:rPr>
            <w:rStyle w:val="Hyperlink"/>
            <w:rFonts w:ascii="Tahoma" w:hAnsi="Tahoma" w:cs="Tahoma"/>
          </w:rPr>
          <w:t>mpinard@keystone.org</w:t>
        </w:r>
      </w:hyperlink>
      <w:r>
        <w:rPr>
          <w:rFonts w:ascii="Tahoma" w:hAnsi="Tahoma" w:cs="Tahoma"/>
        </w:rPr>
        <w:t>.</w:t>
      </w:r>
    </w:p>
    <w:sectPr w:rsidR="002A45E4" w:rsidRPr="00397561" w:rsidSect="003C0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43B"/>
    <w:rsid w:val="00031E56"/>
    <w:rsid w:val="00035AA4"/>
    <w:rsid w:val="00121F3D"/>
    <w:rsid w:val="001B7E87"/>
    <w:rsid w:val="00221A51"/>
    <w:rsid w:val="002A45E4"/>
    <w:rsid w:val="00397561"/>
    <w:rsid w:val="003C0D1A"/>
    <w:rsid w:val="004B0C34"/>
    <w:rsid w:val="005309DF"/>
    <w:rsid w:val="0055403C"/>
    <w:rsid w:val="007E4AEA"/>
    <w:rsid w:val="0086482C"/>
    <w:rsid w:val="008A0A8D"/>
    <w:rsid w:val="008F36B8"/>
    <w:rsid w:val="00993BB9"/>
    <w:rsid w:val="009A1FDA"/>
    <w:rsid w:val="009B6F7B"/>
    <w:rsid w:val="009D3EAE"/>
    <w:rsid w:val="009E23EB"/>
    <w:rsid w:val="00B3343B"/>
    <w:rsid w:val="00B90217"/>
    <w:rsid w:val="00BB6EBA"/>
    <w:rsid w:val="00C66353"/>
    <w:rsid w:val="00CB0F39"/>
    <w:rsid w:val="00E85B3D"/>
    <w:rsid w:val="00F670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3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3343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120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inard@keystone.org" TargetMode="External"/><Relationship Id="rId4" Type="http://schemas.openxmlformats.org/officeDocument/2006/relationships/hyperlink" Target="https://www2.gotomeeting.com/register/5388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262</Words>
  <Characters>1497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a 2nd Eastern Interconnection Planning Collaborative (EIPC) Webinar</dc:title>
  <dc:subject/>
  <dc:creator>David Whiteley</dc:creator>
  <cp:keywords/>
  <dc:description/>
  <cp:lastModifiedBy>Accenture</cp:lastModifiedBy>
  <cp:revision>2</cp:revision>
  <dcterms:created xsi:type="dcterms:W3CDTF">2009-09-18T13:03:00Z</dcterms:created>
  <dcterms:modified xsi:type="dcterms:W3CDTF">2009-09-18T13:03:00Z</dcterms:modified>
</cp:coreProperties>
</file>